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6235F" w14:textId="77777777" w:rsidR="00211FF9" w:rsidRDefault="00211FF9" w:rsidP="00211FF9">
      <w:pPr>
        <w:pStyle w:val="NormalnyWeb"/>
      </w:pPr>
      <w:bookmarkStart w:id="0" w:name="_GoBack"/>
      <w:bookmarkEnd w:id="0"/>
      <w:r>
        <w:rPr>
          <w:rStyle w:val="Pogrubienie"/>
        </w:rPr>
        <w:t>Klauzula informacyjna</w:t>
      </w:r>
    </w:p>
    <w:p w14:paraId="41F7B440" w14:textId="5B74397C" w:rsidR="00211FF9" w:rsidRDefault="00211FF9" w:rsidP="00211FF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Administratorem Pani/Pana danych osobowych jest </w:t>
      </w:r>
      <w:r w:rsidR="00011477">
        <w:rPr>
          <w:rFonts w:eastAsia="Times New Roman"/>
        </w:rPr>
        <w:t>KS AZS AWF Katowice</w:t>
      </w:r>
      <w:r>
        <w:rPr>
          <w:rFonts w:eastAsia="Times New Roman"/>
        </w:rPr>
        <w:t xml:space="preserve"> z siedzibą przy ul. Mikołowskiej 72A, 40-065 Katowice, (dalej: Administrator).</w:t>
      </w:r>
    </w:p>
    <w:p w14:paraId="3E01A92B" w14:textId="0AB426E3" w:rsidR="00211FF9" w:rsidRDefault="00211FF9" w:rsidP="408BDC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408BDC96">
        <w:rPr>
          <w:rFonts w:eastAsia="Times New Roman"/>
        </w:rPr>
        <w:t xml:space="preserve">Pani/Pana dane osobowe przetwarzane będą w celu realizacji udziału w </w:t>
      </w:r>
      <w:proofErr w:type="spellStart"/>
      <w:r w:rsidRPr="408BDC96">
        <w:rPr>
          <w:rFonts w:eastAsia="Times New Roman"/>
        </w:rPr>
        <w:t>Panewnickim</w:t>
      </w:r>
      <w:proofErr w:type="spellEnd"/>
      <w:r w:rsidRPr="408BDC96">
        <w:rPr>
          <w:rFonts w:eastAsia="Times New Roman"/>
        </w:rPr>
        <w:t xml:space="preserve"> Biegu Dzika </w:t>
      </w:r>
      <w:r w:rsidR="00916A67" w:rsidRPr="408BDC96">
        <w:rPr>
          <w:rFonts w:eastAsia="Times New Roman"/>
        </w:rPr>
        <w:t xml:space="preserve">„Budzimy Dzika” </w:t>
      </w:r>
      <w:r w:rsidRPr="408BDC96">
        <w:rPr>
          <w:rFonts w:eastAsia="Times New Roman"/>
        </w:rPr>
        <w:t xml:space="preserve">organizowanym </w:t>
      </w:r>
      <w:r w:rsidR="6A34A33C" w:rsidRPr="408BDC96">
        <w:rPr>
          <w:rFonts w:eastAsia="Times New Roman"/>
        </w:rPr>
        <w:t>w roku 2022</w:t>
      </w:r>
      <w:r w:rsidR="00916A67" w:rsidRPr="408BDC96">
        <w:rPr>
          <w:rFonts w:eastAsia="Times New Roman"/>
        </w:rPr>
        <w:t xml:space="preserve"> r. </w:t>
      </w:r>
    </w:p>
    <w:p w14:paraId="60C39A6E" w14:textId="77777777" w:rsidR="00211FF9" w:rsidRDefault="00211FF9" w:rsidP="00211FF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Podstawą do przetwarzania danych osobowych jest Pani/Pana zgoda, tj. przepis art. 6 ust. 1 pkt ogólnego rozporządzenia o ochronie danych osobowych z dnia 27 kwietnia 2016r. (RODO).</w:t>
      </w:r>
    </w:p>
    <w:p w14:paraId="4B08568F" w14:textId="1EBA1E97" w:rsidR="00211FF9" w:rsidRDefault="00211FF9" w:rsidP="00211FF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Podanie danych osobowych jest dobrowolne, jednak konieczne do uwzględnienia Pani/Pana w </w:t>
      </w:r>
      <w:r w:rsidR="003B39DC">
        <w:rPr>
          <w:rFonts w:eastAsia="Times New Roman"/>
        </w:rPr>
        <w:t xml:space="preserve">procesie rejestracji udziału w </w:t>
      </w:r>
      <w:proofErr w:type="spellStart"/>
      <w:r w:rsidR="003B39DC">
        <w:rPr>
          <w:rFonts w:eastAsia="Times New Roman"/>
        </w:rPr>
        <w:t>Panewnickim</w:t>
      </w:r>
      <w:proofErr w:type="spellEnd"/>
      <w:r w:rsidR="003B39DC">
        <w:rPr>
          <w:rFonts w:eastAsia="Times New Roman"/>
        </w:rPr>
        <w:t xml:space="preserve"> Biegu Dzika. </w:t>
      </w:r>
    </w:p>
    <w:p w14:paraId="3917710C" w14:textId="7CE53642" w:rsidR="005E695B" w:rsidRPr="005E695B" w:rsidRDefault="005E695B" w:rsidP="005E695B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Zawodnik </w:t>
      </w:r>
      <w:r w:rsidRPr="005E695B">
        <w:rPr>
          <w:rFonts w:eastAsia="Times New Roman"/>
        </w:rPr>
        <w:t>wyraża zgodę na nieodpłatne wykorzystanie jego wizerunku utrwalonego w formie fotografii lub zapisu wideo, który dostępny będzie na materiał drukowanych, na stron</w:t>
      </w:r>
      <w:r>
        <w:rPr>
          <w:rFonts w:eastAsia="Times New Roman"/>
        </w:rPr>
        <w:t>ie www.biegdzika.pl i Facebooku.</w:t>
      </w:r>
    </w:p>
    <w:p w14:paraId="65344425" w14:textId="217078A7" w:rsidR="005E695B" w:rsidRDefault="005E695B" w:rsidP="00211FF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5E695B">
        <w:rPr>
          <w:rFonts w:eastAsia="Times New Roman"/>
        </w:rPr>
        <w:t>Zawodnik wyraża</w:t>
      </w:r>
      <w:r>
        <w:rPr>
          <w:rFonts w:eastAsia="Times New Roman"/>
        </w:rPr>
        <w:t xml:space="preserve"> </w:t>
      </w:r>
      <w:r w:rsidRPr="005E695B">
        <w:rPr>
          <w:rFonts w:eastAsia="Times New Roman"/>
        </w:rPr>
        <w:t>zgodę na zamieszczenie jego danych (imię i nazwisko, miejscowość, rok urodzenia, klub, dystans, informacja o dokonaniu opłaty startowej) na liście startowej, która opublikowana będzie na ogólnodostępnych stronach internetowych, w tym na stronie www.</w:t>
      </w:r>
      <w:r>
        <w:rPr>
          <w:rFonts w:eastAsia="Times New Roman"/>
        </w:rPr>
        <w:t>biegdzika</w:t>
      </w:r>
      <w:r w:rsidRPr="005E695B">
        <w:rPr>
          <w:rFonts w:eastAsia="Times New Roman"/>
        </w:rPr>
        <w:t>.pl , www.timing4u.p</w:t>
      </w:r>
      <w:r>
        <w:rPr>
          <w:rFonts w:eastAsia="Times New Roman"/>
        </w:rPr>
        <w:t>l , www.elektronicznezapisy.pl.</w:t>
      </w:r>
    </w:p>
    <w:p w14:paraId="19ED9BAC" w14:textId="77777777" w:rsidR="00211FF9" w:rsidRDefault="00211FF9" w:rsidP="00211FF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Podane dane nie będą udostępniane podmiotom zewnętrznym z wyjątkiem przypadków przewidzianych przepisami prawa;</w:t>
      </w:r>
    </w:p>
    <w:p w14:paraId="4B79C24B" w14:textId="21B6DCAC" w:rsidR="00211FF9" w:rsidRDefault="00211FF9" w:rsidP="408BDC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408BDC96">
        <w:rPr>
          <w:rFonts w:eastAsia="Times New Roman"/>
        </w:rPr>
        <w:t xml:space="preserve">Dane przechowywane będą przez okres niezbędny do zakończenia procesu </w:t>
      </w:r>
      <w:r w:rsidR="003B39DC" w:rsidRPr="408BDC96">
        <w:rPr>
          <w:rFonts w:eastAsia="Times New Roman"/>
        </w:rPr>
        <w:t xml:space="preserve">rejestracji udziału w </w:t>
      </w:r>
      <w:proofErr w:type="spellStart"/>
      <w:r w:rsidR="003B39DC" w:rsidRPr="408BDC96">
        <w:rPr>
          <w:rFonts w:eastAsia="Times New Roman"/>
        </w:rPr>
        <w:t>Panewnickim</w:t>
      </w:r>
      <w:proofErr w:type="spellEnd"/>
      <w:r w:rsidR="003B39DC" w:rsidRPr="408BDC96">
        <w:rPr>
          <w:rFonts w:eastAsia="Times New Roman"/>
        </w:rPr>
        <w:t xml:space="preserve"> Biegu Dzika </w:t>
      </w:r>
      <w:r w:rsidRPr="408BDC96">
        <w:rPr>
          <w:rFonts w:eastAsia="Times New Roman"/>
        </w:rPr>
        <w:t xml:space="preserve">nie dłużej niż do dnia </w:t>
      </w:r>
      <w:r w:rsidR="003D0D6C" w:rsidRPr="408BDC96">
        <w:rPr>
          <w:rFonts w:eastAsia="Times New Roman"/>
        </w:rPr>
        <w:t>1 stycznia 20</w:t>
      </w:r>
      <w:r w:rsidR="00916A67" w:rsidRPr="408BDC96">
        <w:rPr>
          <w:rFonts w:eastAsia="Times New Roman"/>
        </w:rPr>
        <w:t>2</w:t>
      </w:r>
      <w:r w:rsidR="732A2B94" w:rsidRPr="408BDC96">
        <w:rPr>
          <w:rFonts w:eastAsia="Times New Roman"/>
        </w:rPr>
        <w:t>3</w:t>
      </w:r>
      <w:r w:rsidR="00916A67" w:rsidRPr="408BDC96">
        <w:rPr>
          <w:rFonts w:eastAsia="Times New Roman"/>
        </w:rPr>
        <w:t xml:space="preserve"> </w:t>
      </w:r>
      <w:r w:rsidR="003D0D6C" w:rsidRPr="408BDC96">
        <w:rPr>
          <w:rFonts w:eastAsia="Times New Roman"/>
        </w:rPr>
        <w:t>r.</w:t>
      </w:r>
    </w:p>
    <w:p w14:paraId="191F828D" w14:textId="2BFF35B2" w:rsidR="00211FF9" w:rsidRDefault="00211FF9" w:rsidP="408BDC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408BDC96">
        <w:rPr>
          <w:rFonts w:eastAsia="Times New Roman"/>
        </w:rPr>
        <w:t xml:space="preserve">Może Pani/Pan w dowolnym momencie cofnąć zgodę bez podania przyczyny. W takim przypadku Pani/Pana </w:t>
      </w:r>
      <w:r w:rsidR="00C35C7E" w:rsidRPr="408BDC96">
        <w:rPr>
          <w:rFonts w:eastAsia="Times New Roman"/>
        </w:rPr>
        <w:t xml:space="preserve">zgłoszenie </w:t>
      </w:r>
      <w:r w:rsidRPr="408BDC96">
        <w:rPr>
          <w:rFonts w:eastAsia="Times New Roman"/>
        </w:rPr>
        <w:t xml:space="preserve">nie będzie dalej rozpatrywane przez </w:t>
      </w:r>
      <w:r w:rsidR="003D0D6C" w:rsidRPr="408BDC96">
        <w:rPr>
          <w:rFonts w:eastAsia="Times New Roman"/>
        </w:rPr>
        <w:t>KS AZS AWF Katowice</w:t>
      </w:r>
      <w:r w:rsidRPr="408BDC96">
        <w:rPr>
          <w:rFonts w:eastAsia="Times New Roman"/>
        </w:rPr>
        <w:t xml:space="preserve">. W celu złożenia oświadczenia o </w:t>
      </w:r>
      <w:r w:rsidR="00C35C7E" w:rsidRPr="408BDC96">
        <w:rPr>
          <w:rFonts w:eastAsia="Times New Roman"/>
        </w:rPr>
        <w:t xml:space="preserve">wycofaniu zgody </w:t>
      </w:r>
      <w:r w:rsidRPr="408BDC96">
        <w:rPr>
          <w:rFonts w:eastAsia="Times New Roman"/>
        </w:rPr>
        <w:t xml:space="preserve">na przetwarzanie danych osobowych wystarczy, że Pani/Pan wyśle na adres e-mail: </w:t>
      </w:r>
      <w:hyperlink r:id="rId5">
        <w:r w:rsidR="454D672A" w:rsidRPr="408BDC96">
          <w:rPr>
            <w:rStyle w:val="Hipercze"/>
            <w:rFonts w:eastAsia="Times New Roman"/>
          </w:rPr>
          <w:t>biegdzika</w:t>
        </w:r>
        <w:r w:rsidR="003D0D6C" w:rsidRPr="408BDC96">
          <w:rPr>
            <w:rStyle w:val="Hipercze"/>
            <w:rFonts w:eastAsia="Times New Roman"/>
          </w:rPr>
          <w:t>@awf.katowice.pl</w:t>
        </w:r>
      </w:hyperlink>
      <w:r w:rsidR="003D0D6C" w:rsidRPr="408BDC96">
        <w:rPr>
          <w:rFonts w:eastAsia="Times New Roman"/>
        </w:rPr>
        <w:t xml:space="preserve"> </w:t>
      </w:r>
      <w:r w:rsidRPr="408BDC96">
        <w:rPr>
          <w:rFonts w:eastAsia="Times New Roman"/>
        </w:rPr>
        <w:t>informację o cofnięciu zgody, podając jednocześnie Pani/Pana imię</w:t>
      </w:r>
      <w:r w:rsidR="00C35C7E" w:rsidRPr="408BDC96">
        <w:rPr>
          <w:rFonts w:eastAsia="Times New Roman"/>
        </w:rPr>
        <w:t xml:space="preserve"> i</w:t>
      </w:r>
      <w:r w:rsidRPr="408BDC96">
        <w:rPr>
          <w:rFonts w:eastAsia="Times New Roman"/>
        </w:rPr>
        <w:t xml:space="preserve"> nazwisko</w:t>
      </w:r>
    </w:p>
    <w:p w14:paraId="38563DDC" w14:textId="0FDC63E2" w:rsidR="003708FB" w:rsidRDefault="00211FF9" w:rsidP="408BDC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408BDC96">
        <w:rPr>
          <w:rFonts w:eastAsia="Times New Roman"/>
        </w:rPr>
        <w:t>Posiada Pani/Pan prawo dostępu do treści swoich danych, prawo do sprostowania nieaktualnych lub nieprawdziwych danych osobowych, prawo do ich usunięcia, prawo do ograniczenia przetwarzania, prawo do przenoszenia danych. Pra</w:t>
      </w:r>
      <w:r w:rsidR="00AB3311" w:rsidRPr="408BDC96">
        <w:rPr>
          <w:rFonts w:eastAsia="Times New Roman"/>
        </w:rPr>
        <w:t xml:space="preserve">wa te może Pani/Pan realizować </w:t>
      </w:r>
      <w:r w:rsidRPr="408BDC96">
        <w:rPr>
          <w:rFonts w:eastAsia="Times New Roman"/>
        </w:rPr>
        <w:t xml:space="preserve">elektronicznie poprzez wysłanie wiadomości na adres e-mail: </w:t>
      </w:r>
      <w:hyperlink r:id="rId6">
        <w:r w:rsidR="7D02DFA7" w:rsidRPr="408BDC96">
          <w:rPr>
            <w:rStyle w:val="Hipercze"/>
            <w:rFonts w:eastAsia="Times New Roman"/>
          </w:rPr>
          <w:t>biegdzika</w:t>
        </w:r>
        <w:r w:rsidR="003D0D6C" w:rsidRPr="408BDC96">
          <w:rPr>
            <w:rStyle w:val="Hipercze"/>
            <w:rFonts w:eastAsia="Times New Roman"/>
          </w:rPr>
          <w:t>@awf.katowice.pl</w:t>
        </w:r>
      </w:hyperlink>
    </w:p>
    <w:p w14:paraId="79C8765B" w14:textId="77777777" w:rsidR="00211FF9" w:rsidRDefault="00211FF9" w:rsidP="00211FF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W przypadku uznania, że przetwarzanie Pani/Pana danych osobowych narusza przepisy prawa, w szczególności przepisy ogólnego rozporządzenia o ochronie danych osobowych z dnia 27 kwietnia 2016r. (RODO), przysługuje Pani/Panu prawo do wniesienia skargi do Generalnego Inspektora Ochrony Danych Osobowych/Prezesa Urzędu Ochrony Danych Osobowych w Warszawie.</w:t>
      </w:r>
    </w:p>
    <w:p w14:paraId="1A7179B2" w14:textId="77777777" w:rsidR="00211FF9" w:rsidRDefault="00211FF9" w:rsidP="00211FF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Pani/Pana dane osobowe nie będą przetwarzane w sposób zautomatyzowany i nie będą poddawane profilowaniu.</w:t>
      </w:r>
    </w:p>
    <w:p w14:paraId="0E56663A" w14:textId="77777777" w:rsidR="003C6719" w:rsidRDefault="003C6719"/>
    <w:sectPr w:rsidR="003C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95253" w16cid:durableId="1EA3FB5F"/>
  <w16cid:commentId w16cid:paraId="1C2811AC" w16cid:durableId="1EA3FC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E84"/>
    <w:multiLevelType w:val="multilevel"/>
    <w:tmpl w:val="5980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F9"/>
    <w:rsid w:val="00011477"/>
    <w:rsid w:val="00211FF9"/>
    <w:rsid w:val="003708FB"/>
    <w:rsid w:val="003B39DC"/>
    <w:rsid w:val="003C6719"/>
    <w:rsid w:val="003D0D6C"/>
    <w:rsid w:val="005E695B"/>
    <w:rsid w:val="00916A67"/>
    <w:rsid w:val="00A34813"/>
    <w:rsid w:val="00AB3311"/>
    <w:rsid w:val="00AD67A5"/>
    <w:rsid w:val="00C35C7E"/>
    <w:rsid w:val="00E37040"/>
    <w:rsid w:val="00EE6B85"/>
    <w:rsid w:val="365C7001"/>
    <w:rsid w:val="408BDC96"/>
    <w:rsid w:val="454D672A"/>
    <w:rsid w:val="6A34A33C"/>
    <w:rsid w:val="732A2B94"/>
    <w:rsid w:val="7D02D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1743"/>
  <w15:chartTrackingRefBased/>
  <w15:docId w15:val="{75CEE8A7-CC50-4DB7-819E-5390455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FF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1F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11FF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FF9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F9"/>
    <w:rPr>
      <w:rFonts w:ascii="Segoe UI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9DC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0D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fkatowice@awf.katowice.pl" TargetMode="External"/><Relationship Id="rId5" Type="http://schemas.openxmlformats.org/officeDocument/2006/relationships/hyperlink" Target="mailto:awfkatowice@awf.katowice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Kita-Oleksa</dc:creator>
  <cp:keywords/>
  <dc:description/>
  <cp:lastModifiedBy>ASmykla</cp:lastModifiedBy>
  <cp:revision>2</cp:revision>
  <cp:lastPrinted>2018-05-21T08:43:00Z</cp:lastPrinted>
  <dcterms:created xsi:type="dcterms:W3CDTF">2021-12-28T20:34:00Z</dcterms:created>
  <dcterms:modified xsi:type="dcterms:W3CDTF">2021-12-28T20:34:00Z</dcterms:modified>
</cp:coreProperties>
</file>